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AB9" w:rsidRPr="00F8584A" w:rsidRDefault="00F87AB9" w:rsidP="00F87AB9">
      <w:pPr>
        <w:pStyle w:val="Paragraphedeliste"/>
        <w:numPr>
          <w:ilvl w:val="0"/>
          <w:numId w:val="1"/>
        </w:numPr>
        <w:rPr>
          <w:b/>
        </w:rPr>
      </w:pPr>
      <w:r w:rsidRPr="00F8584A">
        <w:rPr>
          <w:b/>
        </w:rPr>
        <w:t xml:space="preserve">Liste des Master Class dont les </w:t>
      </w:r>
      <w:proofErr w:type="spellStart"/>
      <w:r w:rsidRPr="00F8584A">
        <w:rPr>
          <w:b/>
        </w:rPr>
        <w:t>TdR</w:t>
      </w:r>
      <w:r>
        <w:rPr>
          <w:b/>
        </w:rPr>
        <w:t>s</w:t>
      </w:r>
      <w:proofErr w:type="spellEnd"/>
      <w:r w:rsidRPr="00F8584A">
        <w:rPr>
          <w:b/>
        </w:rPr>
        <w:t xml:space="preserve"> sont </w:t>
      </w:r>
      <w:bookmarkStart w:id="0" w:name="_GoBack"/>
      <w:bookmarkEnd w:id="0"/>
      <w:r w:rsidRPr="00F8584A">
        <w:rPr>
          <w:b/>
        </w:rPr>
        <w:t>achevés</w:t>
      </w:r>
    </w:p>
    <w:tbl>
      <w:tblPr>
        <w:tblStyle w:val="Grilledutableau"/>
        <w:tblW w:w="14656" w:type="dxa"/>
        <w:tblLook w:val="04A0" w:firstRow="1" w:lastRow="0" w:firstColumn="1" w:lastColumn="0" w:noHBand="0" w:noVBand="1"/>
      </w:tblPr>
      <w:tblGrid>
        <w:gridCol w:w="720"/>
        <w:gridCol w:w="4066"/>
        <w:gridCol w:w="2468"/>
        <w:gridCol w:w="2177"/>
        <w:gridCol w:w="1596"/>
        <w:gridCol w:w="2178"/>
        <w:gridCol w:w="1451"/>
      </w:tblGrid>
      <w:tr w:rsidR="00F87AB9" w:rsidTr="00E92649">
        <w:trPr>
          <w:trHeight w:val="270"/>
        </w:trPr>
        <w:tc>
          <w:tcPr>
            <w:tcW w:w="720" w:type="dxa"/>
          </w:tcPr>
          <w:p w:rsidR="00F87AB9" w:rsidRDefault="00F87AB9" w:rsidP="00E92649">
            <w:r>
              <w:t>#</w:t>
            </w:r>
          </w:p>
        </w:tc>
        <w:tc>
          <w:tcPr>
            <w:tcW w:w="4066" w:type="dxa"/>
          </w:tcPr>
          <w:p w:rsidR="00F87AB9" w:rsidRDefault="00F87AB9" w:rsidP="00E92649">
            <w:r>
              <w:t>Thème</w:t>
            </w:r>
          </w:p>
        </w:tc>
        <w:tc>
          <w:tcPr>
            <w:tcW w:w="2468" w:type="dxa"/>
          </w:tcPr>
          <w:p w:rsidR="00F87AB9" w:rsidRDefault="00F87AB9" w:rsidP="00E92649">
            <w:r>
              <w:t>Lieu</w:t>
            </w:r>
          </w:p>
        </w:tc>
        <w:tc>
          <w:tcPr>
            <w:tcW w:w="2177" w:type="dxa"/>
          </w:tcPr>
          <w:p w:rsidR="00F87AB9" w:rsidRDefault="00F87AB9" w:rsidP="00E92649">
            <w:r>
              <w:t>Date</w:t>
            </w:r>
          </w:p>
        </w:tc>
        <w:tc>
          <w:tcPr>
            <w:tcW w:w="1596" w:type="dxa"/>
          </w:tcPr>
          <w:p w:rsidR="00F87AB9" w:rsidRDefault="00F87AB9" w:rsidP="00E92649">
            <w:r>
              <w:t xml:space="preserve">Partenaire </w:t>
            </w:r>
          </w:p>
        </w:tc>
        <w:tc>
          <w:tcPr>
            <w:tcW w:w="2178" w:type="dxa"/>
          </w:tcPr>
          <w:p w:rsidR="00F87AB9" w:rsidRDefault="00F87AB9" w:rsidP="00E92649">
            <w:r>
              <w:t>Point focal</w:t>
            </w:r>
          </w:p>
        </w:tc>
        <w:tc>
          <w:tcPr>
            <w:tcW w:w="1451" w:type="dxa"/>
          </w:tcPr>
          <w:p w:rsidR="00F87AB9" w:rsidRDefault="00F87AB9" w:rsidP="00E92649">
            <w:r>
              <w:t>Membre affilié associé</w:t>
            </w:r>
          </w:p>
        </w:tc>
      </w:tr>
      <w:tr w:rsidR="00F87AB9" w:rsidRPr="00207D2E" w:rsidTr="00E92649">
        <w:trPr>
          <w:trHeight w:val="810"/>
        </w:trPr>
        <w:tc>
          <w:tcPr>
            <w:tcW w:w="720" w:type="dxa"/>
          </w:tcPr>
          <w:p w:rsidR="00F87AB9" w:rsidRPr="00207D2E" w:rsidRDefault="00F87AB9" w:rsidP="00E92649">
            <w:pPr>
              <w:rPr>
                <w:b/>
              </w:rPr>
            </w:pPr>
            <w:r w:rsidRPr="00207D2E">
              <w:rPr>
                <w:b/>
              </w:rPr>
              <w:t>1</w:t>
            </w:r>
          </w:p>
        </w:tc>
        <w:tc>
          <w:tcPr>
            <w:tcW w:w="4066" w:type="dxa"/>
          </w:tcPr>
          <w:p w:rsidR="00F87AB9" w:rsidRPr="00207D2E" w:rsidRDefault="00F87AB9" w:rsidP="00E92649">
            <w:pPr>
              <w:rPr>
                <w:b/>
              </w:rPr>
            </w:pPr>
            <w:r w:rsidRPr="00207D2E">
              <w:rPr>
                <w:b/>
              </w:rPr>
              <w:t>Renforcement des Capacités Managériales des Dirigeants des sociétés d'eaux</w:t>
            </w:r>
          </w:p>
        </w:tc>
        <w:tc>
          <w:tcPr>
            <w:tcW w:w="2468" w:type="dxa"/>
          </w:tcPr>
          <w:p w:rsidR="00F87AB9" w:rsidRPr="004636E7" w:rsidRDefault="00F87AB9" w:rsidP="00E92649">
            <w:pPr>
              <w:rPr>
                <w:b/>
              </w:rPr>
            </w:pPr>
            <w:r w:rsidRPr="004636E7">
              <w:rPr>
                <w:b/>
              </w:rPr>
              <w:t>Conakry, GUINEE</w:t>
            </w:r>
          </w:p>
        </w:tc>
        <w:tc>
          <w:tcPr>
            <w:tcW w:w="2177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 xml:space="preserve">09 au 13 </w:t>
            </w:r>
            <w:proofErr w:type="spellStart"/>
            <w:r>
              <w:rPr>
                <w:b/>
              </w:rPr>
              <w:t>Oct</w:t>
            </w:r>
            <w:proofErr w:type="spellEnd"/>
            <w:r w:rsidRPr="00207D2E">
              <w:rPr>
                <w:b/>
              </w:rPr>
              <w:t xml:space="preserve"> 2017</w:t>
            </w:r>
          </w:p>
        </w:tc>
        <w:tc>
          <w:tcPr>
            <w:tcW w:w="1596" w:type="dxa"/>
          </w:tcPr>
          <w:p w:rsidR="00F87AB9" w:rsidRPr="00207D2E" w:rsidRDefault="00F87AB9" w:rsidP="00E92649">
            <w:pPr>
              <w:rPr>
                <w:b/>
              </w:rPr>
            </w:pPr>
            <w:r w:rsidRPr="00207D2E">
              <w:rPr>
                <w:b/>
              </w:rPr>
              <w:t>SEG</w:t>
            </w:r>
          </w:p>
        </w:tc>
        <w:tc>
          <w:tcPr>
            <w:tcW w:w="2178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>Fofana Amara</w:t>
            </w:r>
          </w:p>
        </w:tc>
        <w:tc>
          <w:tcPr>
            <w:tcW w:w="1451" w:type="dxa"/>
          </w:tcPr>
          <w:p w:rsidR="00F87AB9" w:rsidRPr="00207D2E" w:rsidRDefault="00F87AB9" w:rsidP="00E92649">
            <w:pPr>
              <w:rPr>
                <w:b/>
              </w:rPr>
            </w:pPr>
          </w:p>
        </w:tc>
      </w:tr>
      <w:tr w:rsidR="00F87AB9" w:rsidRPr="00207D2E" w:rsidTr="00E92649">
        <w:trPr>
          <w:trHeight w:val="810"/>
        </w:trPr>
        <w:tc>
          <w:tcPr>
            <w:tcW w:w="720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66" w:type="dxa"/>
          </w:tcPr>
          <w:p w:rsidR="00F87AB9" w:rsidRPr="00207D2E" w:rsidRDefault="00F87AB9" w:rsidP="00E92649">
            <w:pPr>
              <w:rPr>
                <w:b/>
              </w:rPr>
            </w:pPr>
            <w:r w:rsidRPr="00207D2E">
              <w:rPr>
                <w:b/>
              </w:rPr>
              <w:t>Renforcement des Capacités Managériales des Dirigeants des sociétés d'eaux</w:t>
            </w:r>
          </w:p>
        </w:tc>
        <w:tc>
          <w:tcPr>
            <w:tcW w:w="2468" w:type="dxa"/>
          </w:tcPr>
          <w:p w:rsidR="00F87AB9" w:rsidRPr="004636E7" w:rsidRDefault="00F87AB9" w:rsidP="00E92649">
            <w:pPr>
              <w:rPr>
                <w:b/>
              </w:rPr>
            </w:pPr>
            <w:r w:rsidRPr="004636E7">
              <w:rPr>
                <w:b/>
              </w:rPr>
              <w:t>Kenya</w:t>
            </w:r>
          </w:p>
        </w:tc>
        <w:tc>
          <w:tcPr>
            <w:tcW w:w="2177" w:type="dxa"/>
          </w:tcPr>
          <w:p w:rsidR="00F87AB9" w:rsidRDefault="00F87AB9" w:rsidP="00E92649">
            <w:pPr>
              <w:rPr>
                <w:b/>
              </w:rPr>
            </w:pPr>
            <w:r>
              <w:rPr>
                <w:b/>
              </w:rPr>
              <w:t>23 – 27 Octobre 2017</w:t>
            </w:r>
          </w:p>
        </w:tc>
        <w:tc>
          <w:tcPr>
            <w:tcW w:w="1596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>NCWSC</w:t>
            </w:r>
          </w:p>
        </w:tc>
        <w:tc>
          <w:tcPr>
            <w:tcW w:w="2178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>Mbaruku</w:t>
            </w:r>
          </w:p>
        </w:tc>
        <w:tc>
          <w:tcPr>
            <w:tcW w:w="1451" w:type="dxa"/>
          </w:tcPr>
          <w:p w:rsidR="00F87AB9" w:rsidRPr="00207D2E" w:rsidRDefault="00F87AB9" w:rsidP="00E92649">
            <w:pPr>
              <w:rPr>
                <w:b/>
              </w:rPr>
            </w:pPr>
          </w:p>
        </w:tc>
      </w:tr>
      <w:tr w:rsidR="00F87AB9" w:rsidRPr="00207D2E" w:rsidTr="00E92649">
        <w:trPr>
          <w:trHeight w:val="895"/>
        </w:trPr>
        <w:tc>
          <w:tcPr>
            <w:tcW w:w="720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66" w:type="dxa"/>
          </w:tcPr>
          <w:p w:rsidR="00F87AB9" w:rsidRPr="00207D2E" w:rsidRDefault="00F87AB9" w:rsidP="00E92649">
            <w:pPr>
              <w:rPr>
                <w:b/>
              </w:rPr>
            </w:pPr>
            <w:r w:rsidRPr="00207D2E">
              <w:rPr>
                <w:b/>
              </w:rPr>
              <w:t>Efficacité énergétique des stations de pompage</w:t>
            </w:r>
          </w:p>
        </w:tc>
        <w:tc>
          <w:tcPr>
            <w:tcW w:w="2468" w:type="dxa"/>
          </w:tcPr>
          <w:p w:rsidR="00F87AB9" w:rsidRPr="00207D2E" w:rsidRDefault="00F87AB9" w:rsidP="00E92649">
            <w:pPr>
              <w:spacing w:line="276" w:lineRule="auto"/>
              <w:jc w:val="both"/>
              <w:rPr>
                <w:rFonts w:cstheme="minorHAnsi"/>
                <w:b/>
                <w:color w:val="002060"/>
              </w:rPr>
            </w:pPr>
            <w:r w:rsidRPr="00207D2E">
              <w:rPr>
                <w:rFonts w:cstheme="minorHAnsi"/>
                <w:b/>
                <w:color w:val="002060"/>
              </w:rPr>
              <w:t>Kampala, Ouganda.</w:t>
            </w:r>
          </w:p>
          <w:p w:rsidR="00F87AB9" w:rsidRPr="00207D2E" w:rsidRDefault="00F87AB9" w:rsidP="00E92649">
            <w:pPr>
              <w:rPr>
                <w:b/>
                <w:color w:val="002060"/>
              </w:rPr>
            </w:pPr>
          </w:p>
        </w:tc>
        <w:tc>
          <w:tcPr>
            <w:tcW w:w="2177" w:type="dxa"/>
          </w:tcPr>
          <w:p w:rsidR="00F87AB9" w:rsidRPr="00207D2E" w:rsidRDefault="00F87AB9" w:rsidP="00E92649">
            <w:pPr>
              <w:spacing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Du 11 au 25</w:t>
            </w:r>
            <w:r w:rsidRPr="00207D2E">
              <w:rPr>
                <w:rFonts w:cstheme="minorHAnsi"/>
                <w:b/>
              </w:rPr>
              <w:t xml:space="preserve"> Juin 2017 </w:t>
            </w:r>
          </w:p>
        </w:tc>
        <w:tc>
          <w:tcPr>
            <w:tcW w:w="1596" w:type="dxa"/>
          </w:tcPr>
          <w:p w:rsidR="00F87AB9" w:rsidRPr="00207D2E" w:rsidRDefault="00F87AB9" w:rsidP="00E92649">
            <w:pPr>
              <w:rPr>
                <w:b/>
              </w:rPr>
            </w:pPr>
            <w:r w:rsidRPr="00207D2E">
              <w:rPr>
                <w:b/>
              </w:rPr>
              <w:t>NWSC</w:t>
            </w:r>
          </w:p>
        </w:tc>
        <w:tc>
          <w:tcPr>
            <w:tcW w:w="2178" w:type="dxa"/>
          </w:tcPr>
          <w:p w:rsidR="00F87AB9" w:rsidRPr="00207D2E" w:rsidRDefault="00F87AB9" w:rsidP="00E92649">
            <w:pPr>
              <w:rPr>
                <w:b/>
              </w:rPr>
            </w:pPr>
            <w:r w:rsidRPr="00207D2E">
              <w:rPr>
                <w:b/>
              </w:rPr>
              <w:t xml:space="preserve">Dr Rose </w:t>
            </w:r>
            <w:proofErr w:type="spellStart"/>
            <w:r w:rsidRPr="00207D2E">
              <w:rPr>
                <w:b/>
              </w:rPr>
              <w:t>Kaggwa</w:t>
            </w:r>
            <w:proofErr w:type="spellEnd"/>
          </w:p>
        </w:tc>
        <w:tc>
          <w:tcPr>
            <w:tcW w:w="1451" w:type="dxa"/>
          </w:tcPr>
          <w:p w:rsidR="00F87AB9" w:rsidRPr="00207D2E" w:rsidRDefault="00F87AB9" w:rsidP="00E92649">
            <w:pPr>
              <w:rPr>
                <w:b/>
              </w:rPr>
            </w:pPr>
          </w:p>
        </w:tc>
      </w:tr>
      <w:tr w:rsidR="00F87AB9" w:rsidRPr="00207D2E" w:rsidTr="00E92649">
        <w:trPr>
          <w:trHeight w:val="895"/>
        </w:trPr>
        <w:tc>
          <w:tcPr>
            <w:tcW w:w="720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066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>Gestion et Partage de Connaissances : Formations des points focaux</w:t>
            </w:r>
          </w:p>
        </w:tc>
        <w:tc>
          <w:tcPr>
            <w:tcW w:w="2468" w:type="dxa"/>
          </w:tcPr>
          <w:p w:rsidR="00F87AB9" w:rsidRPr="00207D2E" w:rsidRDefault="00F87AB9" w:rsidP="00E92649">
            <w:pPr>
              <w:spacing w:line="276" w:lineRule="auto"/>
              <w:jc w:val="both"/>
              <w:rPr>
                <w:rFonts w:cstheme="minorHAnsi"/>
                <w:b/>
                <w:color w:val="002060"/>
              </w:rPr>
            </w:pPr>
            <w:r>
              <w:rPr>
                <w:rFonts w:cstheme="minorHAnsi"/>
                <w:b/>
                <w:color w:val="002060"/>
              </w:rPr>
              <w:t>Accra, Ghana</w:t>
            </w:r>
          </w:p>
        </w:tc>
        <w:tc>
          <w:tcPr>
            <w:tcW w:w="2177" w:type="dxa"/>
          </w:tcPr>
          <w:p w:rsidR="00F87AB9" w:rsidRPr="00207D2E" w:rsidRDefault="00F87AB9" w:rsidP="00E92649">
            <w:pPr>
              <w:spacing w:line="276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CST Juillet 2017</w:t>
            </w:r>
          </w:p>
        </w:tc>
        <w:tc>
          <w:tcPr>
            <w:tcW w:w="1596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>GWCL</w:t>
            </w:r>
          </w:p>
        </w:tc>
        <w:tc>
          <w:tcPr>
            <w:tcW w:w="2178" w:type="dxa"/>
          </w:tcPr>
          <w:p w:rsidR="00F87AB9" w:rsidRPr="00207D2E" w:rsidRDefault="00F87AB9" w:rsidP="00E92649">
            <w:pPr>
              <w:rPr>
                <w:b/>
              </w:rPr>
            </w:pPr>
            <w:r>
              <w:rPr>
                <w:b/>
              </w:rPr>
              <w:t xml:space="preserve">Stanley </w:t>
            </w:r>
            <w:proofErr w:type="spellStart"/>
            <w:r>
              <w:rPr>
                <w:b/>
              </w:rPr>
              <w:t>Martey</w:t>
            </w:r>
            <w:proofErr w:type="spellEnd"/>
          </w:p>
        </w:tc>
        <w:tc>
          <w:tcPr>
            <w:tcW w:w="1451" w:type="dxa"/>
          </w:tcPr>
          <w:p w:rsidR="00F87AB9" w:rsidRPr="00207D2E" w:rsidRDefault="00F87AB9" w:rsidP="00E92649">
            <w:pPr>
              <w:rPr>
                <w:b/>
              </w:rPr>
            </w:pPr>
          </w:p>
        </w:tc>
      </w:tr>
      <w:tr w:rsidR="00CB4FBB" w:rsidRPr="00CB4FBB" w:rsidTr="00E92649">
        <w:trPr>
          <w:trHeight w:val="810"/>
        </w:trPr>
        <w:tc>
          <w:tcPr>
            <w:tcW w:w="720" w:type="dxa"/>
          </w:tcPr>
          <w:p w:rsidR="00CB4FBB" w:rsidRPr="00CB4FBB" w:rsidRDefault="00CB4FBB" w:rsidP="00E92649">
            <w:pPr>
              <w:rPr>
                <w:b/>
              </w:rPr>
            </w:pPr>
            <w:r w:rsidRPr="00CB4FBB">
              <w:rPr>
                <w:b/>
              </w:rPr>
              <w:t>7</w:t>
            </w:r>
          </w:p>
        </w:tc>
        <w:tc>
          <w:tcPr>
            <w:tcW w:w="4066" w:type="dxa"/>
          </w:tcPr>
          <w:p w:rsidR="00CB4FBB" w:rsidRPr="00CB4FBB" w:rsidRDefault="00CB4FBB" w:rsidP="00E92649">
            <w:pPr>
              <w:rPr>
                <w:b/>
              </w:rPr>
            </w:pPr>
            <w:r w:rsidRPr="00CB4FBB">
              <w:rPr>
                <w:b/>
              </w:rPr>
              <w:t>Gestion des boues de vidanges : Innovations techniques et sociale</w:t>
            </w:r>
          </w:p>
        </w:tc>
        <w:tc>
          <w:tcPr>
            <w:tcW w:w="2468" w:type="dxa"/>
          </w:tcPr>
          <w:p w:rsidR="00CB4FBB" w:rsidRPr="00CB4FBB" w:rsidRDefault="00CB4FBB" w:rsidP="00E92649">
            <w:pPr>
              <w:rPr>
                <w:b/>
                <w:color w:val="002060"/>
              </w:rPr>
            </w:pPr>
            <w:r w:rsidRPr="00CB4FBB">
              <w:rPr>
                <w:b/>
                <w:color w:val="002060"/>
              </w:rPr>
              <w:t>Luanda, Angola</w:t>
            </w:r>
          </w:p>
        </w:tc>
        <w:tc>
          <w:tcPr>
            <w:tcW w:w="2177" w:type="dxa"/>
          </w:tcPr>
          <w:p w:rsidR="00CB4FBB" w:rsidRPr="00CB4FBB" w:rsidRDefault="00CB4FBB" w:rsidP="00E92649">
            <w:pPr>
              <w:rPr>
                <w:b/>
              </w:rPr>
            </w:pPr>
            <w:r w:rsidRPr="00CB4FBB">
              <w:rPr>
                <w:b/>
              </w:rPr>
              <w:t>Du 21 au 25 Mai 2018</w:t>
            </w:r>
          </w:p>
        </w:tc>
        <w:tc>
          <w:tcPr>
            <w:tcW w:w="1596" w:type="dxa"/>
          </w:tcPr>
          <w:p w:rsidR="00CB4FBB" w:rsidRPr="00CB4FBB" w:rsidRDefault="00CB4FBB" w:rsidP="00E92649">
            <w:pPr>
              <w:rPr>
                <w:b/>
              </w:rPr>
            </w:pPr>
            <w:r w:rsidRPr="00CB4FBB">
              <w:rPr>
                <w:b/>
              </w:rPr>
              <w:t>EPAL, EP</w:t>
            </w:r>
          </w:p>
        </w:tc>
        <w:tc>
          <w:tcPr>
            <w:tcW w:w="2178" w:type="dxa"/>
          </w:tcPr>
          <w:p w:rsidR="00CB4FBB" w:rsidRPr="00CB4FBB" w:rsidRDefault="00CB4FBB" w:rsidP="00E92649">
            <w:pPr>
              <w:rPr>
                <w:b/>
              </w:rPr>
            </w:pPr>
            <w:r>
              <w:rPr>
                <w:b/>
              </w:rPr>
              <w:t>Domingo Almeida</w:t>
            </w:r>
          </w:p>
        </w:tc>
        <w:tc>
          <w:tcPr>
            <w:tcW w:w="1451" w:type="dxa"/>
          </w:tcPr>
          <w:p w:rsidR="00CB4FBB" w:rsidRPr="00CB4FBB" w:rsidRDefault="00CB4FBB" w:rsidP="00E92649">
            <w:pPr>
              <w:rPr>
                <w:b/>
              </w:rPr>
            </w:pPr>
          </w:p>
        </w:tc>
      </w:tr>
    </w:tbl>
    <w:p w:rsidR="00166E18" w:rsidRDefault="00166E18"/>
    <w:sectPr w:rsidR="00166E18" w:rsidSect="00F87AB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9466C"/>
    <w:multiLevelType w:val="hybridMultilevel"/>
    <w:tmpl w:val="6000391C"/>
    <w:lvl w:ilvl="0" w:tplc="53345C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AB9"/>
    <w:rsid w:val="00166E18"/>
    <w:rsid w:val="004636E7"/>
    <w:rsid w:val="00CB4FBB"/>
    <w:rsid w:val="00F8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60045-340A-4E27-89B8-F563FD75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A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87AB9"/>
    <w:pPr>
      <w:ind w:left="720"/>
      <w:contextualSpacing/>
    </w:pPr>
  </w:style>
  <w:style w:type="table" w:styleId="Grilledutableau">
    <w:name w:val="Table Grid"/>
    <w:basedOn w:val="TableauNormal"/>
    <w:uiPriority w:val="39"/>
    <w:rsid w:val="00F8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AfWA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YAO</dc:creator>
  <cp:keywords/>
  <dc:description/>
  <cp:lastModifiedBy>Valentin YAO</cp:lastModifiedBy>
  <cp:revision>3</cp:revision>
  <dcterms:created xsi:type="dcterms:W3CDTF">2017-02-15T14:37:00Z</dcterms:created>
  <dcterms:modified xsi:type="dcterms:W3CDTF">2017-02-15T14:41:00Z</dcterms:modified>
</cp:coreProperties>
</file>